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BC" w:rsidRPr="00B67BB3" w:rsidRDefault="00E169BC" w:rsidP="00E169BC">
      <w:pPr>
        <w:pStyle w:val="pc"/>
        <w:tabs>
          <w:tab w:val="left" w:pos="3180"/>
          <w:tab w:val="center" w:pos="4677"/>
        </w:tabs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РОССИЙСКАЯ ФЕДЕРАЦИЯ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ФЕДЕРАЛЬНЫЙ ЗАКОН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О ВНЕСЕНИИ ИЗМЕНЕНИЙ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В ЗАКОН РОССИЙСКОЙ ФЕДЕРАЦИИ "О ЗАНЯТОСТИ НАСЕЛЕНИЯ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В РОССИЙСКОЙ ФЕДЕРАЦИИ" И СТАТЬЮ 9 ФЕДЕРАЛЬНОГО ЗАКОНА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"О ДОПОЛНИТЕЛЬНЫХ ГАРАНТИЯХ ПО СОЦИАЛЬНОЙ ПОДДЕРЖКЕ</w:t>
      </w:r>
    </w:p>
    <w:p w:rsidR="00E169BC" w:rsidRPr="00B67BB3" w:rsidRDefault="00E169BC" w:rsidP="00E169BC">
      <w:pPr>
        <w:pStyle w:val="pc"/>
        <w:jc w:val="center"/>
        <w:rPr>
          <w:sz w:val="20"/>
          <w:szCs w:val="20"/>
        </w:rPr>
      </w:pPr>
      <w:r w:rsidRPr="00B67BB3">
        <w:rPr>
          <w:sz w:val="20"/>
          <w:szCs w:val="20"/>
        </w:rPr>
        <w:t>ДЕТЕЙ-СИРОТ И ДЕТЕЙ, ОСТАВШИХСЯ БЕЗ ПОПЕЧЕНИЯ РОДИТЕЛЕЙ"</w:t>
      </w:r>
    </w:p>
    <w:p w:rsidR="00E169BC" w:rsidRDefault="00E169BC" w:rsidP="00E169BC">
      <w:pPr>
        <w:pStyle w:val="pr"/>
        <w:jc w:val="right"/>
      </w:pPr>
      <w:proofErr w:type="gramStart"/>
      <w:r>
        <w:t>Принят</w:t>
      </w:r>
      <w:proofErr w:type="gramEnd"/>
    </w:p>
    <w:p w:rsidR="00E169BC" w:rsidRDefault="00E169BC" w:rsidP="00E169BC">
      <w:pPr>
        <w:pStyle w:val="pr"/>
        <w:jc w:val="right"/>
      </w:pPr>
      <w:r>
        <w:t>Государственной Думой</w:t>
      </w:r>
    </w:p>
    <w:p w:rsidR="00E169BC" w:rsidRDefault="00E169BC" w:rsidP="00E169BC">
      <w:pPr>
        <w:pStyle w:val="pr"/>
        <w:jc w:val="right"/>
      </w:pPr>
      <w:r>
        <w:t>14 апреля 2017 года</w:t>
      </w:r>
    </w:p>
    <w:p w:rsidR="00E169BC" w:rsidRDefault="00E169BC" w:rsidP="00E169BC">
      <w:pPr>
        <w:pStyle w:val="pr"/>
        <w:jc w:val="right"/>
      </w:pPr>
      <w:r>
        <w:t>Одобрен</w:t>
      </w:r>
    </w:p>
    <w:p w:rsidR="00E169BC" w:rsidRDefault="00E169BC" w:rsidP="00E169BC">
      <w:pPr>
        <w:pStyle w:val="pr"/>
        <w:jc w:val="right"/>
      </w:pPr>
      <w:r>
        <w:t>Советом Федерации</w:t>
      </w:r>
    </w:p>
    <w:p w:rsidR="00E169BC" w:rsidRDefault="00E169BC" w:rsidP="00E169BC">
      <w:pPr>
        <w:pStyle w:val="pr"/>
        <w:jc w:val="right"/>
      </w:pPr>
      <w:r>
        <w:t>26 апреля 2017 года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Статья 1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proofErr w:type="gramStart"/>
      <w:r>
        <w:t xml:space="preserve">Внести в Закон Российской Федерации от 19 апреля 1991 года N </w:t>
      </w:r>
      <w:hyperlink r:id="rId4" w:history="1">
        <w:r>
          <w:rPr>
            <w:rStyle w:val="a3"/>
            <w:rFonts w:eastAsia="Lucida Sans Unicode"/>
          </w:rPr>
          <w:t>1032-1</w:t>
        </w:r>
      </w:hyperlink>
      <w:r>
        <w:t xml:space="preserve">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1998, N 30, ст. 3613; 1999, N 18, ст. 2211; N 29, ст. 3696; 2000, N 33, ст. 3348; 2002, N 30, ст. 3033; 2003, N 2, ст. 160; 2004, N 35, ст. 3607; 2008, N 30, ст. 3616; N 52, ст. 6242; 2009, N 23, ст. 2761; N 30, ст. 3739;</w:t>
      </w:r>
      <w:proofErr w:type="gramEnd"/>
      <w:r>
        <w:t xml:space="preserve"> </w:t>
      </w:r>
      <w:proofErr w:type="gramStart"/>
      <w:r>
        <w:t>N 52, ст. 6443; 2011, N 49, ст. 7039; 2013, N 27, ст. 3477; 2014, N 30, ст. 4217) следующие изменения:</w:t>
      </w:r>
      <w:proofErr w:type="gramEnd"/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1) абзац первый пункта 2 статьи 30 дополнить словами ", если иное не предусмотрено настоящим Законом";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2) абзац второй пункта 1 статьи 34 дополнить словами ", если иное не предусмотрено настоящим Законом";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3) дополнить статьей 34.1 следующего содержания: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"Статья 34.1.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1. </w:t>
      </w:r>
      <w:proofErr w:type="gramStart"/>
      <w: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</w:t>
      </w:r>
      <w:proofErr w:type="gramEnd"/>
      <w:r>
        <w:t xml:space="preserve"> и 3 настоящей статьи.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Указанные в абзаце первом настоящего пункта лица,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</w:t>
      </w:r>
      <w:r>
        <w:lastRenderedPageBreak/>
        <w:t>практику, предусмотренную образовательными программами, признаются впервые ищущими работу (ранее не работавшими).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2. Лицам, указанным в пункте 1 настоящей статьи,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шести месяцев со дня регистрации в качестве безработных лица, указанные в пункте 1 настоящей статьи, направляются органами службы занятости для прохождения профессионального обучения и получения дополнительного профессионального образования, стипендия выплачивается в размере пособия по безработице, установленного им в соответствии с абзацем первым настоящего пункта.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месяцев.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3. </w:t>
      </w:r>
      <w:proofErr w:type="gramStart"/>
      <w:r>
        <w:t>Лицам, указанным в пункте 1 настоящей статьи, по истечении шести месяцев со дня регистрации их в качестве безработных,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</w:t>
      </w:r>
      <w:proofErr w:type="gramEnd"/>
      <w:r>
        <w:t>, увеличенной на размер районного коэффициента, в сроки, установленные статьей 31 настоящего Закона</w:t>
      </w:r>
      <w:proofErr w:type="gramStart"/>
      <w:r>
        <w:t>.".</w:t>
      </w:r>
      <w:proofErr w:type="gramEnd"/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Статья 2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Внести в статью 9 Федерального закона от 21 декабря 1996 года N </w:t>
      </w:r>
      <w:hyperlink r:id="rId5" w:history="1">
        <w:r>
          <w:rPr>
            <w:rStyle w:val="a3"/>
            <w:rFonts w:eastAsia="Lucida Sans Unicode"/>
          </w:rPr>
          <w:t>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2003, N 2, ст. 160; 2004, N 35, ст. 3607; 2009, N 51, ст. 6152; </w:t>
      </w:r>
      <w:proofErr w:type="gramStart"/>
      <w:r>
        <w:t>2014, N 52, ст. 7553) следующие изменения:</w:t>
      </w:r>
      <w:proofErr w:type="gramEnd"/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1) наименование дополнить словами "и на социальную защиту от безработицы";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2) пункт 1 изложить в следующей редакции: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"1. </w:t>
      </w:r>
      <w:proofErr w:type="gramStart"/>
      <w:r>
        <w:t>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образования.";</w:t>
      </w:r>
      <w:proofErr w:type="gramEnd"/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3) в пункте 3 слова "Должностные лица" заменить словом "Лица", слова ", регулирующих их отношения" исключить;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4) пункт 5 изложить в следующей редакции: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 xml:space="preserve">"5. </w:t>
      </w:r>
      <w:proofErr w:type="gramStart"/>
      <w: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</w:t>
      </w:r>
      <w:proofErr w:type="gramEnd"/>
      <w:r>
        <w:t xml:space="preserve"> Федерации от 19 апреля 1991 года N </w:t>
      </w:r>
      <w:hyperlink r:id="rId6" w:history="1">
        <w:r>
          <w:rPr>
            <w:rStyle w:val="a3"/>
            <w:rFonts w:eastAsia="Lucida Sans Unicode"/>
          </w:rPr>
          <w:t>1032-1</w:t>
        </w:r>
      </w:hyperlink>
      <w:r>
        <w:t xml:space="preserve"> "О занятости населения в Российской Федерации"</w:t>
      </w:r>
      <w:proofErr w:type="gramStart"/>
      <w:r>
        <w:t>."</w:t>
      </w:r>
      <w:proofErr w:type="gramEnd"/>
      <w:r>
        <w:t>;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t>5) пункт 6 изложить в следующей редакции:</w:t>
      </w:r>
    </w:p>
    <w:p w:rsidR="00E169BC" w:rsidRDefault="00E169BC" w:rsidP="00E169BC">
      <w:pPr>
        <w:pStyle w:val="pj"/>
        <w:spacing w:before="0" w:beforeAutospacing="0" w:after="0" w:afterAutospacing="0"/>
        <w:jc w:val="both"/>
      </w:pPr>
      <w:r>
        <w:lastRenderedPageBreak/>
        <w:t xml:space="preserve">"6. </w:t>
      </w:r>
      <w:proofErr w:type="gramStart"/>
      <w:r>
        <w:t>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работодателя.".</w:t>
      </w:r>
      <w:proofErr w:type="gramEnd"/>
    </w:p>
    <w:p w:rsidR="00E169BC" w:rsidRDefault="00E169BC" w:rsidP="00E169BC">
      <w:pPr>
        <w:pStyle w:val="pr"/>
        <w:spacing w:before="0" w:beforeAutospacing="0" w:after="0" w:afterAutospacing="0" w:line="360" w:lineRule="auto"/>
        <w:jc w:val="right"/>
      </w:pPr>
      <w:r>
        <w:t>Президент</w:t>
      </w:r>
    </w:p>
    <w:p w:rsidR="00E169BC" w:rsidRDefault="00E169BC" w:rsidP="00E169BC">
      <w:pPr>
        <w:pStyle w:val="pr"/>
        <w:spacing w:before="0" w:beforeAutospacing="0" w:after="0" w:afterAutospacing="0" w:line="360" w:lineRule="auto"/>
        <w:jc w:val="right"/>
      </w:pPr>
      <w:r>
        <w:t>Российской Федерации</w:t>
      </w:r>
    </w:p>
    <w:p w:rsidR="00E169BC" w:rsidRDefault="00E169BC" w:rsidP="00E169BC">
      <w:pPr>
        <w:pStyle w:val="pr"/>
        <w:spacing w:before="0" w:beforeAutospacing="0" w:after="0" w:afterAutospacing="0" w:line="360" w:lineRule="auto"/>
        <w:jc w:val="right"/>
      </w:pPr>
      <w:r>
        <w:t>В.ПУТИН</w:t>
      </w:r>
    </w:p>
    <w:p w:rsidR="00E169BC" w:rsidRDefault="00E169BC" w:rsidP="00E169BC">
      <w:pPr>
        <w:pStyle w:val="pl"/>
        <w:spacing w:before="0" w:beforeAutospacing="0" w:after="0" w:afterAutospacing="0" w:line="360" w:lineRule="auto"/>
        <w:jc w:val="right"/>
      </w:pPr>
      <w:r>
        <w:t>Москва, Кремль</w:t>
      </w:r>
    </w:p>
    <w:p w:rsidR="00E169BC" w:rsidRDefault="00E169BC" w:rsidP="00E169BC">
      <w:pPr>
        <w:pStyle w:val="pl"/>
        <w:spacing w:before="0" w:beforeAutospacing="0" w:after="0" w:afterAutospacing="0" w:line="360" w:lineRule="auto"/>
        <w:jc w:val="right"/>
      </w:pPr>
      <w:r>
        <w:t>1 мая 2017 года</w:t>
      </w:r>
    </w:p>
    <w:p w:rsidR="00E169BC" w:rsidRDefault="00E169BC" w:rsidP="00E169BC">
      <w:pPr>
        <w:pStyle w:val="pl"/>
        <w:spacing w:before="0" w:beforeAutospacing="0" w:after="0" w:afterAutospacing="0" w:line="360" w:lineRule="auto"/>
        <w:jc w:val="right"/>
      </w:pPr>
      <w:r>
        <w:t>N 89-ФЗ</w:t>
      </w:r>
    </w:p>
    <w:p w:rsidR="00E169BC" w:rsidRPr="005A5867" w:rsidRDefault="00E169BC" w:rsidP="00E169BC">
      <w:pPr>
        <w:tabs>
          <w:tab w:val="left" w:pos="990"/>
        </w:tabs>
        <w:jc w:val="both"/>
        <w:rPr>
          <w:sz w:val="28"/>
          <w:szCs w:val="28"/>
        </w:rPr>
      </w:pPr>
    </w:p>
    <w:p w:rsidR="00E169BC" w:rsidRPr="005A5867" w:rsidRDefault="00E169BC" w:rsidP="00E169BC">
      <w:pPr>
        <w:tabs>
          <w:tab w:val="left" w:pos="990"/>
        </w:tabs>
        <w:jc w:val="both"/>
        <w:rPr>
          <w:sz w:val="28"/>
          <w:szCs w:val="28"/>
        </w:rPr>
      </w:pPr>
    </w:p>
    <w:p w:rsidR="00957880" w:rsidRDefault="00957880"/>
    <w:sectPr w:rsidR="00957880" w:rsidSect="0065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BC"/>
    <w:rsid w:val="00957880"/>
    <w:rsid w:val="00E1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9BC"/>
    <w:rPr>
      <w:color w:val="0000FF"/>
      <w:u w:val="single"/>
    </w:rPr>
  </w:style>
  <w:style w:type="paragraph" w:customStyle="1" w:styleId="pc">
    <w:name w:val="pc"/>
    <w:basedOn w:val="a"/>
    <w:rsid w:val="00E169BC"/>
    <w:pPr>
      <w:spacing w:before="100" w:beforeAutospacing="1" w:after="100" w:afterAutospacing="1"/>
    </w:pPr>
  </w:style>
  <w:style w:type="paragraph" w:customStyle="1" w:styleId="pr">
    <w:name w:val="pr"/>
    <w:basedOn w:val="a"/>
    <w:rsid w:val="00E169BC"/>
    <w:pPr>
      <w:spacing w:before="100" w:beforeAutospacing="1" w:after="100" w:afterAutospacing="1"/>
    </w:pPr>
  </w:style>
  <w:style w:type="paragraph" w:customStyle="1" w:styleId="pj">
    <w:name w:val="pj"/>
    <w:basedOn w:val="a"/>
    <w:rsid w:val="00E169BC"/>
    <w:pPr>
      <w:spacing w:before="100" w:beforeAutospacing="1" w:after="100" w:afterAutospacing="1"/>
    </w:pPr>
  </w:style>
  <w:style w:type="paragraph" w:customStyle="1" w:styleId="pl">
    <w:name w:val="pl"/>
    <w:basedOn w:val="a"/>
    <w:rsid w:val="00E169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Zakon-RF-ot-19.04.1991-N-1032-1/" TargetMode="External"/><Relationship Id="rId5" Type="http://schemas.openxmlformats.org/officeDocument/2006/relationships/hyperlink" Target="http://rulaws.ru/laws/Federalnyy-zakon-ot-21.12.1996-N-159-FZ/" TargetMode="External"/><Relationship Id="rId4" Type="http://schemas.openxmlformats.org/officeDocument/2006/relationships/hyperlink" Target="http://rulaws.ru/laws/Zakon-RF-ot-19.04.1991-N-1032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Company>Управление образования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1</cp:revision>
  <dcterms:created xsi:type="dcterms:W3CDTF">2017-05-30T10:01:00Z</dcterms:created>
  <dcterms:modified xsi:type="dcterms:W3CDTF">2017-05-30T10:02:00Z</dcterms:modified>
</cp:coreProperties>
</file>